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16" w:lineRule="auto"/>
        <w:ind w:firstLine="504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Name: _______________________________ </w:t>
      </w:r>
      <w:r w:rsidDel="00000000" w:rsidR="00000000" w:rsidRPr="00000000">
        <w:rPr>
          <w:color w:val="31a243"/>
          <w:sz w:val="58"/>
          <w:szCs w:val="58"/>
          <w:rtl w:val="0"/>
        </w:rPr>
        <w:t xml:space="preserve">Constitution Scavenger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36" w:lineRule="auto"/>
        <w:ind w:right="-25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00800" cy="6350"/>
                <wp:effectExtent b="0" l="0" r="0" t="0"/>
                <wp:docPr id="17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76825"/>
                          <a:ext cx="6400800" cy="6350"/>
                          <a:chOff x="2145600" y="3776825"/>
                          <a:chExt cx="6400800" cy="6350"/>
                        </a:xfrm>
                      </wpg:grpSpPr>
                      <wpg:grpSp>
                        <wpg:cNvGrpSpPr/>
                        <wpg:grpSpPr>
                          <a:xfrm>
                            <a:off x="2145600" y="3776825"/>
                            <a:ext cx="6400800" cy="6350"/>
                            <a:chOff x="0" y="0"/>
                            <a:chExt cx="6400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0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400800" cy="0"/>
                            </a:xfrm>
                            <a:custGeom>
                              <a:rect b="b" l="l" r="r" t="t"/>
                              <a:pathLst>
                                <a:path extrusionOk="0" h="120000" w="6400800">
                                  <a:moveTo>
                                    <a:pt x="0" y="0"/>
                                  </a:moveTo>
                                  <a:lnTo>
                                    <a:pt x="640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00800" cy="6350"/>
                <wp:effectExtent b="0" l="0" r="0" t="0"/>
                <wp:docPr id="17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5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Instructions: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Use the copy of the Constitution provided by your teacher to complete the scavenger hunt.</w:t>
      </w:r>
    </w:p>
    <w:p w:rsidR="00000000" w:rsidDel="00000000" w:rsidP="00000000" w:rsidRDefault="00000000" w:rsidRPr="00000000" w14:paraId="00000004">
      <w:pPr>
        <w:spacing w:after="35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https://constitutionus.com/</w:t>
      </w:r>
    </w:p>
    <w:tbl>
      <w:tblPr>
        <w:tblStyle w:val="Table1"/>
        <w:tblW w:w="10045.0" w:type="dxa"/>
        <w:jc w:val="left"/>
        <w:tblInd w:w="8.0" w:type="dxa"/>
        <w:tblLayout w:type="fixed"/>
        <w:tblLook w:val="0400"/>
      </w:tblPr>
      <w:tblGrid>
        <w:gridCol w:w="2553"/>
        <w:gridCol w:w="840"/>
        <w:gridCol w:w="6652"/>
        <w:tblGridChange w:id="0">
          <w:tblGrid>
            <w:gridCol w:w="2553"/>
            <w:gridCol w:w="840"/>
            <w:gridCol w:w="6652"/>
          </w:tblGrid>
        </w:tblGridChange>
      </w:tblGrid>
      <w:tr>
        <w:trPr>
          <w:trHeight w:val="493" w:hRule="atLeast"/>
        </w:trPr>
        <w:tc>
          <w:tcPr>
            <w:gridSpan w:val="2"/>
            <w:tcBorders>
              <w:top w:color="31a243" w:space="0" w:sz="8" w:val="single"/>
              <w:left w:color="31a243" w:space="0" w:sz="8" w:val="single"/>
              <w:bottom w:color="31a243" w:space="0" w:sz="8" w:val="single"/>
              <w:right w:color="000000" w:space="0" w:sz="0" w:val="nil"/>
            </w:tcBorders>
            <w:shd w:fill="31a243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ind w:left="113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I. Constitution Scramble!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243" w:space="0" w:sz="8" w:val="single"/>
              <w:left w:color="000000" w:space="0" w:sz="0" w:val="nil"/>
              <w:bottom w:color="31a243" w:space="0" w:sz="8" w:val="single"/>
              <w:right w:color="31a243" w:space="0" w:sz="8" w:val="single"/>
            </w:tcBorders>
            <w:shd w:fill="31a243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113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Put these parts of the Constitution in order of appearance (1-6, 1 coming first, 6 being the last).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243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a243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Article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Preamble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Bill of 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Article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Amendment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 Article III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gridSpan w:val="3"/>
            <w:tcBorders>
              <w:top w:color="31a243" w:space="0" w:sz="8" w:val="single"/>
              <w:left w:color="31a243" w:space="0" w:sz="8" w:val="single"/>
              <w:bottom w:color="31a243" w:space="0" w:sz="8" w:val="single"/>
              <w:right w:color="31a243" w:space="0" w:sz="8" w:val="single"/>
            </w:tcBorders>
            <w:shd w:fill="31a243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II. Article I - Search Article I and answer the following questions: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branch’s powers are defined in Article I?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old must someone be to become a Representative?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many years is a term in the House of Representatives?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do bills concerning revenue (taxes) originate (start)?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percentage of members must vote for an override in order to block a veto?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3 powers of Congress that are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enumerated:</w:t>
            </w:r>
          </w:p>
          <w:p w:rsidR="00000000" w:rsidDel="00000000" w:rsidP="00000000" w:rsidRDefault="00000000" w:rsidRPr="00000000" w14:paraId="0000002D">
            <w:pPr>
              <w:spacing w:after="14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gridSpan w:val="3"/>
            <w:tcBorders>
              <w:top w:color="31a243" w:space="0" w:sz="8" w:val="single"/>
              <w:left w:color="31a243" w:space="0" w:sz="8" w:val="single"/>
              <w:bottom w:color="31a243" w:space="0" w:sz="8" w:val="single"/>
              <w:right w:color="31a243" w:space="0" w:sz="8" w:val="single"/>
            </w:tcBorders>
            <w:shd w:fill="31a243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III. Article II - Search Article II and answer the following questions: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Which branch’s powers are defined in Article II?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What are the qualifications for being President?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3"/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What would a President have to do in order to get impeached and removed?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49" w:lineRule="auto"/>
        <w:ind w:right="-25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00800" cy="6350"/>
                <wp:effectExtent b="0" l="0" r="0" t="0"/>
                <wp:docPr id="17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76825"/>
                          <a:ext cx="6400800" cy="6350"/>
                          <a:chOff x="2145600" y="3776825"/>
                          <a:chExt cx="6400800" cy="6350"/>
                        </a:xfrm>
                      </wpg:grpSpPr>
                      <wpg:grpSp>
                        <wpg:cNvGrpSpPr/>
                        <wpg:grpSpPr>
                          <a:xfrm>
                            <a:off x="2145600" y="3776825"/>
                            <a:ext cx="6400800" cy="6350"/>
                            <a:chOff x="0" y="0"/>
                            <a:chExt cx="6400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0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400800" cy="0"/>
                            </a:xfrm>
                            <a:custGeom>
                              <a:rect b="b" l="l" r="r" t="t"/>
                              <a:pathLst>
                                <a:path extrusionOk="0" h="120000" w="6400800">
                                  <a:moveTo>
                                    <a:pt x="0" y="0"/>
                                  </a:moveTo>
                                  <a:lnTo>
                                    <a:pt x="640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00800" cy="6350"/>
                <wp:effectExtent b="0" l="0" r="0" t="0"/>
                <wp:docPr id="17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8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© Maura Schneider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rPr/>
      </w:pPr>
      <w:r w:rsidDel="00000000" w:rsidR="00000000" w:rsidRPr="00000000">
        <w:rPr>
          <w:rtl w:val="0"/>
        </w:rPr>
        <w:t xml:space="preserve">Constitution Scavenger Hunt</w:t>
      </w:r>
    </w:p>
    <w:p w:rsidR="00000000" w:rsidDel="00000000" w:rsidP="00000000" w:rsidRDefault="00000000" w:rsidRPr="00000000" w14:paraId="00000041">
      <w:pPr>
        <w:spacing w:after="298" w:lineRule="auto"/>
        <w:ind w:right="-25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00800" cy="6350"/>
                <wp:effectExtent b="0" l="0" r="0" t="0"/>
                <wp:docPr id="17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76825"/>
                          <a:ext cx="6400800" cy="6350"/>
                          <a:chOff x="2145600" y="3776825"/>
                          <a:chExt cx="6400800" cy="6350"/>
                        </a:xfrm>
                      </wpg:grpSpPr>
                      <wpg:grpSp>
                        <wpg:cNvGrpSpPr/>
                        <wpg:grpSpPr>
                          <a:xfrm>
                            <a:off x="2145600" y="3776825"/>
                            <a:ext cx="6400800" cy="6350"/>
                            <a:chOff x="0" y="0"/>
                            <a:chExt cx="6400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0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6400800" cy="0"/>
                            </a:xfrm>
                            <a:custGeom>
                              <a:rect b="b" l="l" r="r" t="t"/>
                              <a:pathLst>
                                <a:path extrusionOk="0" h="120000" w="6400800">
                                  <a:moveTo>
                                    <a:pt x="0" y="0"/>
                                  </a:moveTo>
                                  <a:lnTo>
                                    <a:pt x="640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00800" cy="6350"/>
                <wp:effectExtent b="0" l="0" r="0" t="0"/>
                <wp:docPr id="17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058.0" w:type="dxa"/>
        <w:jc w:val="left"/>
        <w:tblInd w:w="8.0" w:type="dxa"/>
        <w:tblLayout w:type="fixed"/>
        <w:tblLook w:val="0400"/>
      </w:tblPr>
      <w:tblGrid>
        <w:gridCol w:w="10058"/>
        <w:tblGridChange w:id="0">
          <w:tblGrid>
            <w:gridCol w:w="10058"/>
          </w:tblGrid>
        </w:tblGridChange>
      </w:tblGrid>
      <w:tr>
        <w:trPr>
          <w:trHeight w:val="493" w:hRule="atLeast"/>
        </w:trPr>
        <w:tc>
          <w:tcPr>
            <w:tcBorders>
              <w:top w:color="31a243" w:space="0" w:sz="8" w:val="single"/>
              <w:left w:color="31a243" w:space="0" w:sz="8" w:val="single"/>
              <w:bottom w:color="31a243" w:space="0" w:sz="8" w:val="single"/>
              <w:right w:color="31a243" w:space="0" w:sz="8" w:val="single"/>
            </w:tcBorders>
            <w:shd w:fill="31a243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IV. Article III - Search Article III and answer the following questions: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 Which branch’s powers are defined in Article III?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How long is a term in office for a Supreme Court justice?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262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In what kind of case does the Supreme Court have original jurisdiction?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What does “jurisdiction” mean? (Feel free to use a dictionary or your textbook).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tcBorders>
              <w:top w:color="31a243" w:space="0" w:sz="8" w:val="single"/>
              <w:left w:color="31a243" w:space="0" w:sz="8" w:val="single"/>
              <w:bottom w:color="31a243" w:space="0" w:sz="8" w:val="single"/>
              <w:right w:color="31a243" w:space="0" w:sz="8" w:val="single"/>
            </w:tcBorders>
            <w:shd w:fill="31a243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V. The Amendments - Answer the following questions about the amendments: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many amendments are in the Bill of Rights?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the five freedoms guaranteed by the First Amendment: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60" w:before="0" w:line="242.99999999999997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a presidential election, if there is no majority in the Electoral College, who chooses the president?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Which amendment establishes this?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2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Which amendment made it illegal to buy. sell, or produce alcohol?</w:t>
            </w:r>
          </w:p>
          <w:p w:rsidR="00000000" w:rsidDel="00000000" w:rsidP="00000000" w:rsidRDefault="00000000" w:rsidRPr="00000000" w14:paraId="00000059">
            <w:pPr>
              <w:spacing w:after="26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Which amendment repealed that restriction?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 the three amendments that gave people the right to vote: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31a243" w:space="0" w:sz="8" w:val="single"/>
              <w:left w:color="000000" w:space="0" w:sz="8" w:val="single"/>
              <w:bottom w:color="31a243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2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many terms in office can a president serve? </w:t>
            </w:r>
          </w:p>
          <w:p w:rsidR="00000000" w:rsidDel="00000000" w:rsidP="00000000" w:rsidRDefault="00000000" w:rsidRPr="00000000" w14:paraId="00000060">
            <w:pPr>
              <w:spacing w:after="14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Which amendment establishes this limit?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149" w:lineRule="auto"/>
        <w:ind w:right="-25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00800" cy="6350"/>
                <wp:effectExtent b="0" l="0" r="0" t="0"/>
                <wp:docPr id="17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5600" y="3776825"/>
                          <a:ext cx="6400800" cy="6350"/>
                          <a:chOff x="2145600" y="3776825"/>
                          <a:chExt cx="6400800" cy="6350"/>
                        </a:xfrm>
                      </wpg:grpSpPr>
                      <wpg:grpSp>
                        <wpg:cNvGrpSpPr/>
                        <wpg:grpSpPr>
                          <a:xfrm>
                            <a:off x="2145600" y="3776825"/>
                            <a:ext cx="6400800" cy="6350"/>
                            <a:chOff x="0" y="0"/>
                            <a:chExt cx="6400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00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6400800" cy="0"/>
                            </a:xfrm>
                            <a:custGeom>
                              <a:rect b="b" l="l" r="r" t="t"/>
                              <a:pathLst>
                                <a:path extrusionOk="0" h="120000" w="6400800">
                                  <a:moveTo>
                                    <a:pt x="0" y="0"/>
                                  </a:moveTo>
                                  <a:lnTo>
                                    <a:pt x="6400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00800" cy="6350"/>
                <wp:effectExtent b="0" l="0" r="0" t="0"/>
                <wp:docPr id="17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8" w:lineRule="auto"/>
        <w:ind w:left="-5" w:hanging="1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© Maura Schneider 2011</w:t>
      </w:r>
      <w:r w:rsidDel="00000000" w:rsidR="00000000" w:rsidRPr="00000000">
        <w:rPr>
          <w:rtl w:val="0"/>
        </w:rPr>
      </w:r>
    </w:p>
    <w:sectPr>
      <w:pgSz w:h="15840" w:w="12240"/>
      <w:pgMar w:bottom="718" w:top="941" w:left="1080" w:right="110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31a243"/>
      <w:sz w:val="58"/>
      <w:szCs w:val="5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0"/>
      <w:outlineLvl w:val="0"/>
    </w:pPr>
    <w:rPr>
      <w:rFonts w:ascii="Calibri" w:cs="Calibri" w:eastAsia="Calibri" w:hAnsi="Calibri"/>
      <w:color w:val="31a243"/>
      <w:sz w:val="5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color w:val="31a243"/>
      <w:sz w:val="58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3D21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8.0" w:type="dxa"/>
        <w:left w:w="0.0" w:type="dxa"/>
        <w:bottom w:w="0.0" w:type="dxa"/>
        <w:right w:w="53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8.0" w:type="dxa"/>
        <w:left w:w="11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Kn1mFINbjS3pYXjJe1paRwSLw==">AMUW2mW490E6+RHMIeXJCJXI89CB7a6qKvoTeNwtiIfyn36VgJr1aermqBN61aofMpY2CATZrc8qCfmoKCLeVzG+FnDN+NDykaBcm7rshwaJGO5hSJ0CeWraEphWeKDyLZ6JUBlur0vN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2020-04-12T17:54:00Z</dcterms:created>
  <dc:creator>Matt Schneider</dc:creator>
</cp:coreProperties>
</file>